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BA" w:rsidRDefault="00AD6ABA" w:rsidP="00AD6ABA">
      <w:pPr>
        <w:spacing w:before="0" w:line="276" w:lineRule="auto"/>
        <w:jc w:val="center"/>
        <w:rPr>
          <w:rFonts w:ascii="Arial" w:eastAsia="Calibri" w:hAnsi="Arial" w:cs="Arial"/>
          <w:b/>
          <w:bCs/>
          <w:u w:val="single"/>
          <w:lang w:eastAsia="en-GB"/>
        </w:rPr>
      </w:pPr>
      <w:r>
        <w:rPr>
          <w:rFonts w:ascii="Arial" w:eastAsia="Calibri" w:hAnsi="Arial" w:cs="Arial"/>
          <w:b/>
          <w:bCs/>
          <w:u w:val="single"/>
          <w:lang w:eastAsia="en-GB"/>
        </w:rPr>
        <w:t xml:space="preserve">Proxy Access Child 13 – 15 </w:t>
      </w:r>
    </w:p>
    <w:p w:rsidR="00AD6ABA" w:rsidRDefault="00AD6ABA" w:rsidP="00B25FD2">
      <w:pPr>
        <w:spacing w:before="0" w:line="276" w:lineRule="auto"/>
        <w:rPr>
          <w:rFonts w:ascii="Arial" w:eastAsia="Calibri" w:hAnsi="Arial" w:cs="Arial"/>
          <w:b/>
          <w:bCs/>
          <w:u w:val="single"/>
          <w:lang w:eastAsia="en-GB"/>
        </w:rPr>
      </w:pPr>
    </w:p>
    <w:p w:rsidR="00B25FD2" w:rsidRPr="00AD6ABA" w:rsidRDefault="00AD6ABA" w:rsidP="00B25FD2">
      <w:pPr>
        <w:spacing w:before="0" w:line="276" w:lineRule="auto"/>
        <w:rPr>
          <w:rFonts w:ascii="Arial" w:eastAsia="Calibri" w:hAnsi="Arial" w:cs="Arial"/>
          <w:b/>
          <w:bCs/>
          <w:u w:val="single"/>
          <w:lang w:eastAsia="en-GB"/>
        </w:rPr>
      </w:pPr>
      <w:r w:rsidRPr="00AD6ABA">
        <w:rPr>
          <w:rFonts w:ascii="Arial" w:eastAsia="Calibri" w:hAnsi="Arial" w:cs="Arial"/>
          <w:b/>
          <w:bCs/>
          <w:u w:val="single"/>
          <w:lang w:eastAsia="en-GB"/>
        </w:rPr>
        <w:t xml:space="preserve">Child </w:t>
      </w:r>
      <w:r w:rsidR="00B25FD2" w:rsidRPr="00AD6ABA">
        <w:rPr>
          <w:rFonts w:ascii="Arial" w:eastAsia="Calibri" w:hAnsi="Arial" w:cs="Arial"/>
          <w:b/>
          <w:bCs/>
          <w:u w:val="single"/>
          <w:lang w:eastAsia="en-GB"/>
        </w:rPr>
        <w:t>Details:</w:t>
      </w:r>
    </w:p>
    <w:tbl>
      <w:tblPr>
        <w:tblpPr w:leftFromText="180" w:rightFromText="180" w:vertAnchor="text" w:horzAnchor="margin" w:tblpX="108" w:tblpY="12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200"/>
        <w:gridCol w:w="1843"/>
        <w:gridCol w:w="2835"/>
      </w:tblGrid>
      <w:tr w:rsidR="00B25FD2" w:rsidRPr="00AD6ABA" w:rsidTr="00AD6ABA">
        <w:trPr>
          <w:trHeight w:val="357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First name :</w:t>
            </w:r>
          </w:p>
        </w:tc>
        <w:tc>
          <w:tcPr>
            <w:tcW w:w="6878" w:type="dxa"/>
            <w:gridSpan w:val="3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rPr>
          <w:trHeight w:val="333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Surname :</w:t>
            </w:r>
          </w:p>
        </w:tc>
        <w:tc>
          <w:tcPr>
            <w:tcW w:w="6878" w:type="dxa"/>
            <w:gridSpan w:val="3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rPr>
          <w:trHeight w:val="424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Date of birth:</w:t>
            </w:r>
          </w:p>
        </w:tc>
        <w:tc>
          <w:tcPr>
            <w:tcW w:w="6878" w:type="dxa"/>
            <w:gridSpan w:val="3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Address:</w:t>
            </w:r>
          </w:p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6878" w:type="dxa"/>
            <w:gridSpan w:val="3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rPr>
          <w:trHeight w:val="413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Email address:</w:t>
            </w:r>
          </w:p>
        </w:tc>
        <w:tc>
          <w:tcPr>
            <w:tcW w:w="6878" w:type="dxa"/>
            <w:gridSpan w:val="3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rPr>
          <w:trHeight w:val="420"/>
        </w:trPr>
        <w:tc>
          <w:tcPr>
            <w:tcW w:w="2161" w:type="dxa"/>
          </w:tcPr>
          <w:p w:rsidR="00B25FD2" w:rsidRPr="00AD6ABA" w:rsidRDefault="00AD6ABA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 xml:space="preserve">Tel </w:t>
            </w:r>
            <w:r w:rsidR="00B25FD2" w:rsidRPr="00AD6ABA">
              <w:rPr>
                <w:rFonts w:ascii="Arial" w:eastAsia="Arial Unicode MS" w:hAnsi="Arial" w:cs="Arial"/>
                <w:bdr w:val="nil"/>
                <w:lang w:val="en-US"/>
              </w:rPr>
              <w:t>number:</w:t>
            </w:r>
          </w:p>
        </w:tc>
        <w:tc>
          <w:tcPr>
            <w:tcW w:w="2200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1843" w:type="dxa"/>
          </w:tcPr>
          <w:p w:rsidR="00B25FD2" w:rsidRPr="00AD6ABA" w:rsidRDefault="00AD6ABA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 xml:space="preserve">Mob </w:t>
            </w:r>
            <w:r w:rsidR="00B25FD2" w:rsidRPr="00AD6ABA">
              <w:rPr>
                <w:rFonts w:ascii="Arial" w:eastAsia="Arial Unicode MS" w:hAnsi="Arial" w:cs="Arial"/>
                <w:bdr w:val="nil"/>
                <w:lang w:val="en-US"/>
              </w:rPr>
              <w:t>number:</w:t>
            </w:r>
          </w:p>
        </w:tc>
        <w:tc>
          <w:tcPr>
            <w:tcW w:w="2835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D6ABA" w:rsidRPr="00AD6ABA" w:rsidTr="00AD6ABA">
        <w:trPr>
          <w:trHeight w:val="362"/>
        </w:trPr>
        <w:tc>
          <w:tcPr>
            <w:tcW w:w="9072" w:type="dxa"/>
          </w:tcPr>
          <w:p w:rsidR="00AD6ABA" w:rsidRPr="00AD6ABA" w:rsidRDefault="00AD6ABA" w:rsidP="00B25FD2">
            <w:pPr>
              <w:keepNext/>
              <w:keepLines/>
              <w:spacing w:before="120" w:after="120"/>
              <w:outlineLvl w:val="0"/>
              <w:rPr>
                <w:rFonts w:ascii="Arial" w:eastAsia="Calibri" w:hAnsi="Arial" w:cs="Arial"/>
                <w:bCs/>
                <w:lang w:eastAsia="en-GB"/>
              </w:rPr>
            </w:pPr>
            <w:r w:rsidRPr="00AD6ABA">
              <w:rPr>
                <w:rFonts w:ascii="Arial" w:eastAsia="Calibri" w:hAnsi="Arial" w:cs="Arial"/>
                <w:bCs/>
                <w:lang w:eastAsia="en-GB"/>
              </w:rPr>
              <w:t>Signature of patient:</w:t>
            </w:r>
          </w:p>
        </w:tc>
      </w:tr>
    </w:tbl>
    <w:p w:rsidR="00B25FD2" w:rsidRPr="00AD6ABA" w:rsidRDefault="00AD6ABA" w:rsidP="00B25FD2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outlineLvl w:val="0"/>
        <w:rPr>
          <w:rFonts w:ascii="Arial" w:eastAsia="Calibri" w:hAnsi="Arial" w:cs="Arial"/>
          <w:b/>
          <w:bCs/>
          <w:u w:val="single"/>
          <w:lang w:eastAsia="en-GB"/>
        </w:rPr>
      </w:pPr>
      <w:r w:rsidRPr="00AD6ABA">
        <w:rPr>
          <w:rFonts w:ascii="Arial" w:eastAsia="Calibri" w:hAnsi="Arial" w:cs="Arial"/>
          <w:b/>
          <w:bCs/>
          <w:u w:val="single"/>
          <w:lang w:eastAsia="en-GB"/>
        </w:rPr>
        <w:t>Proxy</w:t>
      </w:r>
      <w:r w:rsidR="00B25FD2" w:rsidRPr="00AD6ABA">
        <w:rPr>
          <w:rFonts w:ascii="Arial" w:eastAsia="Calibri" w:hAnsi="Arial" w:cs="Arial"/>
          <w:b/>
          <w:bCs/>
          <w:u w:val="single"/>
          <w:lang w:eastAsia="en-GB"/>
        </w:rPr>
        <w:t xml:space="preserve"> Details: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945"/>
      </w:tblGrid>
      <w:tr w:rsidR="00B25FD2" w:rsidRPr="00AD6ABA" w:rsidTr="00A40BB5">
        <w:trPr>
          <w:trHeight w:val="357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First name :</w:t>
            </w:r>
          </w:p>
        </w:tc>
        <w:tc>
          <w:tcPr>
            <w:tcW w:w="6945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D6ABA">
        <w:trPr>
          <w:trHeight w:val="339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Surname :</w:t>
            </w:r>
          </w:p>
        </w:tc>
        <w:tc>
          <w:tcPr>
            <w:tcW w:w="6945" w:type="dxa"/>
          </w:tcPr>
          <w:p w:rsidR="00AD6ABA" w:rsidRPr="00AD6ABA" w:rsidRDefault="00AD6ABA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40BB5">
        <w:trPr>
          <w:trHeight w:val="375"/>
        </w:trPr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Date of birth:</w:t>
            </w:r>
          </w:p>
        </w:tc>
        <w:tc>
          <w:tcPr>
            <w:tcW w:w="6945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  <w:tr w:rsidR="00B25FD2" w:rsidRPr="00AD6ABA" w:rsidTr="00A40BB5">
        <w:tc>
          <w:tcPr>
            <w:tcW w:w="2161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bdr w:val="nil"/>
                <w:lang w:val="en-US"/>
              </w:rPr>
              <w:t>Address:</w:t>
            </w:r>
          </w:p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i/>
                <w:bdr w:val="nil"/>
                <w:lang w:val="en-US"/>
              </w:rPr>
            </w:pPr>
            <w:r w:rsidRPr="00AD6ABA">
              <w:rPr>
                <w:rFonts w:ascii="Arial" w:eastAsia="Arial Unicode MS" w:hAnsi="Arial" w:cs="Arial"/>
                <w:i/>
                <w:bdr w:val="nil"/>
                <w:lang w:val="en-US"/>
              </w:rPr>
              <w:t>(If different to above)</w:t>
            </w:r>
          </w:p>
        </w:tc>
        <w:tc>
          <w:tcPr>
            <w:tcW w:w="6945" w:type="dxa"/>
          </w:tcPr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  <w:p w:rsidR="00B25FD2" w:rsidRPr="00AD6ABA" w:rsidRDefault="00B25FD2" w:rsidP="00A40B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</w:tr>
    </w:tbl>
    <w:p w:rsidR="00B25FD2" w:rsidRPr="000F72F6" w:rsidRDefault="00AD6ABA" w:rsidP="00AD6ABA">
      <w:pPr>
        <w:rPr>
          <w:rFonts w:ascii="Arial" w:hAnsi="Arial" w:cs="Arial"/>
        </w:rPr>
      </w:pPr>
      <w:r w:rsidRPr="00AD6ABA">
        <w:rPr>
          <w:rFonts w:ascii="Arial" w:hAnsi="Arial" w:cs="Arial"/>
          <w:b/>
          <w:color w:val="2F759E"/>
        </w:rPr>
        <w:t xml:space="preserve">Section 1 </w:t>
      </w:r>
      <w:proofErr w:type="gramStart"/>
      <w:r w:rsidRPr="00AD6ABA">
        <w:rPr>
          <w:rFonts w:ascii="Arial" w:hAnsi="Arial" w:cs="Arial"/>
        </w:rPr>
        <w:t>I,…………………………………………………..</w:t>
      </w:r>
      <w:proofErr w:type="gramEnd"/>
      <w:r w:rsidRPr="00AD6ABA">
        <w:rPr>
          <w:rFonts w:ascii="Arial" w:hAnsi="Arial" w:cs="Arial"/>
        </w:rPr>
        <w:t xml:space="preserve"> (Name of patient), give permission for my GP practice to give the following people ….………………………………………………………………..…………….. </w:t>
      </w:r>
      <w:proofErr w:type="gramStart"/>
      <w:r w:rsidRPr="00AD6ABA">
        <w:rPr>
          <w:rFonts w:ascii="Arial" w:hAnsi="Arial" w:cs="Arial"/>
        </w:rPr>
        <w:t>proxy</w:t>
      </w:r>
      <w:proofErr w:type="gramEnd"/>
      <w:r w:rsidRPr="00AD6ABA">
        <w:rPr>
          <w:rFonts w:ascii="Arial" w:hAnsi="Arial" w:cs="Arial"/>
        </w:rPr>
        <w:t xml:space="preserve"> access to the online services as indicated below. I reserve the right to reverse any decision I make in granting proxy access at any time. I understand the risks</w:t>
      </w:r>
      <w:bookmarkStart w:id="0" w:name="_GoBack"/>
      <w:bookmarkEnd w:id="0"/>
      <w:r w:rsidRPr="00AD6ABA">
        <w:rPr>
          <w:rFonts w:ascii="Arial" w:hAnsi="Arial" w:cs="Arial"/>
        </w:rPr>
        <w:t xml:space="preserve"> of allowing someone else to have access to my health records. </w:t>
      </w:r>
    </w:p>
    <w:tbl>
      <w:tblPr>
        <w:tblStyle w:val="TableGrid"/>
        <w:tblpPr w:leftFromText="180" w:rightFromText="180" w:vertAnchor="text" w:horzAnchor="margin" w:tblpX="75" w:tblpY="347"/>
        <w:tblW w:w="9180" w:type="dxa"/>
        <w:tblLook w:val="04A0" w:firstRow="1" w:lastRow="0" w:firstColumn="1" w:lastColumn="0" w:noHBand="0" w:noVBand="1"/>
      </w:tblPr>
      <w:tblGrid>
        <w:gridCol w:w="3719"/>
        <w:gridCol w:w="2835"/>
        <w:gridCol w:w="2626"/>
      </w:tblGrid>
      <w:tr w:rsidR="00AD6ABA" w:rsidRPr="00AD6ABA" w:rsidTr="00AD6ABA">
        <w:tc>
          <w:tcPr>
            <w:tcW w:w="3719" w:type="dxa"/>
          </w:tcPr>
          <w:p w:rsidR="00AD6ABA" w:rsidRPr="00AD6ABA" w:rsidRDefault="00AD6ABA" w:rsidP="00AD6ABA">
            <w:pPr>
              <w:spacing w:before="0"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835" w:type="dxa"/>
          </w:tcPr>
          <w:p w:rsidR="00AD6ABA" w:rsidRPr="00AD6ABA" w:rsidRDefault="00AD6ABA" w:rsidP="00AD6ABA">
            <w:pPr>
              <w:spacing w:before="0"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 w:rsidRPr="00AD6ABA">
              <w:rPr>
                <w:rFonts w:ascii="Arial" w:hAnsi="Arial" w:cs="Arial"/>
                <w:b/>
                <w:noProof/>
                <w:lang w:eastAsia="en-GB"/>
              </w:rPr>
              <w:t>REQUEST TO ACCESS</w:t>
            </w:r>
          </w:p>
        </w:tc>
        <w:tc>
          <w:tcPr>
            <w:tcW w:w="2626" w:type="dxa"/>
          </w:tcPr>
          <w:p w:rsidR="00AD6ABA" w:rsidRPr="00AD6ABA" w:rsidRDefault="00AD6ABA" w:rsidP="00AD6ABA">
            <w:pPr>
              <w:spacing w:before="0" w:line="360" w:lineRule="auto"/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 w:rsidRPr="00AD6ABA">
              <w:rPr>
                <w:rFonts w:ascii="Arial" w:hAnsi="Arial" w:cs="Arial"/>
                <w:b/>
                <w:noProof/>
                <w:lang w:eastAsia="en-GB"/>
              </w:rPr>
              <w:t>ACCESS GRANTED</w:t>
            </w:r>
          </w:p>
        </w:tc>
      </w:tr>
      <w:tr w:rsidR="00AD6ABA" w:rsidRPr="00AD6ABA" w:rsidTr="00AD6ABA">
        <w:tc>
          <w:tcPr>
            <w:tcW w:w="3719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noProof/>
                <w:lang w:eastAsia="en-GB"/>
              </w:rPr>
            </w:pPr>
            <w:r w:rsidRPr="00AD6ABA">
              <w:rPr>
                <w:rFonts w:ascii="Arial" w:hAnsi="Arial" w:cs="Arial"/>
                <w:noProof/>
                <w:lang w:eastAsia="en-GB"/>
              </w:rPr>
              <w:t>Book Appointments</w:t>
            </w:r>
          </w:p>
        </w:tc>
        <w:tc>
          <w:tcPr>
            <w:tcW w:w="2835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626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AD6ABA" w:rsidRPr="00AD6ABA" w:rsidTr="00AD6ABA">
        <w:tc>
          <w:tcPr>
            <w:tcW w:w="3719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noProof/>
                <w:lang w:eastAsia="en-GB"/>
              </w:rPr>
            </w:pPr>
            <w:r w:rsidRPr="00AD6ABA">
              <w:rPr>
                <w:rFonts w:ascii="Arial" w:hAnsi="Arial" w:cs="Arial"/>
                <w:noProof/>
                <w:lang w:eastAsia="en-GB"/>
              </w:rPr>
              <w:t>Cancel Appointments</w:t>
            </w:r>
          </w:p>
        </w:tc>
        <w:tc>
          <w:tcPr>
            <w:tcW w:w="2835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626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AD6ABA" w:rsidRPr="00AD6ABA" w:rsidTr="00AD6ABA">
        <w:tc>
          <w:tcPr>
            <w:tcW w:w="3719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noProof/>
                <w:lang w:eastAsia="en-GB"/>
              </w:rPr>
            </w:pPr>
            <w:r w:rsidRPr="00AD6ABA">
              <w:rPr>
                <w:rFonts w:ascii="Arial" w:hAnsi="Arial" w:cs="Arial"/>
                <w:noProof/>
                <w:lang w:eastAsia="en-GB"/>
              </w:rPr>
              <w:t>Request Repeat Medication</w:t>
            </w:r>
          </w:p>
        </w:tc>
        <w:tc>
          <w:tcPr>
            <w:tcW w:w="2835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626" w:type="dxa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AD6ABA" w:rsidRPr="00AD6ABA" w:rsidTr="00AD6ABA">
        <w:trPr>
          <w:trHeight w:val="457"/>
        </w:trPr>
        <w:tc>
          <w:tcPr>
            <w:tcW w:w="9180" w:type="dxa"/>
            <w:gridSpan w:val="3"/>
          </w:tcPr>
          <w:p w:rsidR="00AD6ABA" w:rsidRPr="00AD6ABA" w:rsidRDefault="00AD6ABA" w:rsidP="00AD6ABA">
            <w:pPr>
              <w:spacing w:before="0"/>
              <w:rPr>
                <w:rFonts w:ascii="Arial" w:hAnsi="Arial" w:cs="Arial"/>
                <w:b/>
              </w:rPr>
            </w:pPr>
            <w:r w:rsidRPr="00AD6ABA">
              <w:rPr>
                <w:rFonts w:ascii="Arial" w:hAnsi="Arial" w:cs="Arial"/>
                <w:b/>
              </w:rPr>
              <w:t xml:space="preserve">Church Lane Medical </w:t>
            </w:r>
            <w:r w:rsidR="007954D9">
              <w:rPr>
                <w:rFonts w:ascii="Arial" w:hAnsi="Arial" w:cs="Arial"/>
                <w:b/>
              </w:rPr>
              <w:t xml:space="preserve">Centre also </w:t>
            </w:r>
            <w:proofErr w:type="gramStart"/>
            <w:r w:rsidR="007954D9">
              <w:rPr>
                <w:rFonts w:ascii="Arial" w:hAnsi="Arial" w:cs="Arial"/>
                <w:b/>
              </w:rPr>
              <w:t>offer</w:t>
            </w:r>
            <w:proofErr w:type="gramEnd"/>
            <w:r w:rsidR="007954D9">
              <w:rPr>
                <w:rFonts w:ascii="Arial" w:hAnsi="Arial" w:cs="Arial"/>
                <w:b/>
              </w:rPr>
              <w:t xml:space="preserve"> ‘summary.’ </w:t>
            </w:r>
            <w:r w:rsidRPr="00AD6ABA">
              <w:rPr>
                <w:rFonts w:ascii="Arial" w:hAnsi="Arial" w:cs="Arial"/>
                <w:b/>
              </w:rPr>
              <w:t>‘</w:t>
            </w:r>
            <w:proofErr w:type="gramStart"/>
            <w:r w:rsidRPr="00AD6ABA">
              <w:rPr>
                <w:rFonts w:ascii="Arial" w:hAnsi="Arial" w:cs="Arial"/>
                <w:b/>
              </w:rPr>
              <w:t>coded</w:t>
            </w:r>
            <w:proofErr w:type="gramEnd"/>
            <w:r w:rsidRPr="00AD6ABA">
              <w:rPr>
                <w:rFonts w:ascii="Arial" w:hAnsi="Arial" w:cs="Arial"/>
                <w:b/>
              </w:rPr>
              <w:t xml:space="preserve">’ </w:t>
            </w:r>
            <w:r w:rsidR="007954D9">
              <w:rPr>
                <w:rFonts w:ascii="Arial" w:hAnsi="Arial" w:cs="Arial"/>
                <w:b/>
              </w:rPr>
              <w:t xml:space="preserve">and ‘full’ </w:t>
            </w:r>
            <w:r w:rsidRPr="00AD6ABA">
              <w:rPr>
                <w:rFonts w:ascii="Arial" w:hAnsi="Arial" w:cs="Arial"/>
                <w:b/>
              </w:rPr>
              <w:t>record access. If you would like more information about this please ask at reception</w:t>
            </w:r>
          </w:p>
        </w:tc>
      </w:tr>
    </w:tbl>
    <w:p w:rsidR="00AD6ABA" w:rsidRDefault="00AD6ABA" w:rsidP="00B25FD2">
      <w:pPr>
        <w:spacing w:before="0" w:line="276" w:lineRule="auto"/>
        <w:rPr>
          <w:rFonts w:ascii="Arial" w:eastAsia="Calibri" w:hAnsi="Arial" w:cs="Arial"/>
          <w:b/>
          <w:bCs/>
          <w:color w:val="365F91"/>
          <w:sz w:val="28"/>
          <w:szCs w:val="24"/>
          <w:lang w:eastAsia="en-GB"/>
        </w:rPr>
      </w:pPr>
    </w:p>
    <w:p w:rsidR="00B25FD2" w:rsidRPr="00AD6ABA" w:rsidRDefault="00B25FD2" w:rsidP="00B25FD2">
      <w:pPr>
        <w:spacing w:before="0" w:line="276" w:lineRule="auto"/>
        <w:rPr>
          <w:rFonts w:ascii="Arial" w:eastAsia="Calibri" w:hAnsi="Arial" w:cs="Arial"/>
          <w:b/>
          <w:bCs/>
          <w:color w:val="365F91"/>
          <w:sz w:val="24"/>
          <w:szCs w:val="24"/>
          <w:lang w:eastAsia="en-GB"/>
        </w:rPr>
      </w:pPr>
      <w:r w:rsidRPr="00AD6ABA">
        <w:rPr>
          <w:rFonts w:ascii="Arial" w:eastAsia="Calibri" w:hAnsi="Arial" w:cs="Arial"/>
          <w:b/>
          <w:bCs/>
          <w:color w:val="365F91"/>
          <w:sz w:val="24"/>
          <w:szCs w:val="24"/>
          <w:lang w:eastAsia="en-GB"/>
        </w:rPr>
        <w:t>For Practice Use Only:</w:t>
      </w:r>
    </w:p>
    <w:tbl>
      <w:tblPr>
        <w:tblW w:w="922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562"/>
        <w:gridCol w:w="4827"/>
      </w:tblGrid>
      <w:tr w:rsidR="00B25FD2" w:rsidRPr="00AD6ABA" w:rsidTr="00AD6ABA">
        <w:trPr>
          <w:trHeight w:hRule="exact" w:val="543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FD2" w:rsidRPr="00AD6ABA" w:rsidRDefault="00B25FD2" w:rsidP="00AD6ABA">
            <w:pPr>
              <w:pStyle w:val="TableParagraph"/>
              <w:spacing w:line="241" w:lineRule="auto"/>
              <w:ind w:left="102" w:right="806"/>
              <w:rPr>
                <w:rFonts w:ascii="Arial"/>
                <w:color w:val="2E759E"/>
                <w:spacing w:val="20"/>
              </w:rPr>
            </w:pPr>
            <w:r w:rsidRPr="00AD6ABA">
              <w:rPr>
                <w:rFonts w:ascii="Arial"/>
                <w:color w:val="2E759E"/>
                <w:spacing w:val="-1"/>
              </w:rPr>
              <w:t>Identity verified</w:t>
            </w:r>
            <w:r w:rsidRPr="00AD6ABA">
              <w:rPr>
                <w:rFonts w:ascii="Arial"/>
                <w:color w:val="2E759E"/>
                <w:spacing w:val="1"/>
              </w:rPr>
              <w:t xml:space="preserve"> </w:t>
            </w:r>
            <w:r w:rsidRPr="00AD6ABA">
              <w:rPr>
                <w:rFonts w:ascii="Arial"/>
                <w:color w:val="2E759E"/>
                <w:spacing w:val="-1"/>
              </w:rPr>
              <w:t>by</w:t>
            </w:r>
          </w:p>
          <w:p w:rsidR="00B25FD2" w:rsidRPr="00AD6ABA" w:rsidRDefault="00B25FD2" w:rsidP="00AD6ABA">
            <w:pPr>
              <w:pStyle w:val="TableParagraph"/>
              <w:spacing w:line="241" w:lineRule="auto"/>
              <w:ind w:right="806"/>
              <w:rPr>
                <w:rFonts w:ascii="Arial" w:eastAsia="Arial" w:hAnsi="Arial" w:cs="Arial"/>
              </w:rPr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FD2" w:rsidRPr="00AD6ABA" w:rsidRDefault="00B25FD2" w:rsidP="00A40BB5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AD6ABA">
              <w:rPr>
                <w:rFonts w:ascii="Arial"/>
                <w:color w:val="2E759E"/>
                <w:spacing w:val="-1"/>
              </w:rPr>
              <w:t>Date: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FD2" w:rsidRPr="00AD6ABA" w:rsidRDefault="00B25FD2" w:rsidP="00A40BB5">
            <w:pPr>
              <w:pStyle w:val="TableParagraph"/>
              <w:spacing w:line="250" w:lineRule="exact"/>
              <w:ind w:left="102"/>
              <w:rPr>
                <w:rFonts w:ascii="Wingdings" w:eastAsia="Wingdings" w:hAnsi="Wingdings" w:cs="Wingdings"/>
              </w:rPr>
            </w:pPr>
            <w:r w:rsidRPr="00AD6ABA">
              <w:rPr>
                <w:rFonts w:ascii="Arial"/>
                <w:color w:val="2E759E"/>
                <w:spacing w:val="-1"/>
              </w:rPr>
              <w:t>Method:</w:t>
            </w:r>
          </w:p>
          <w:p w:rsidR="00B25FD2" w:rsidRPr="00AD6ABA" w:rsidRDefault="00B25FD2" w:rsidP="00A40BB5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</w:p>
        </w:tc>
      </w:tr>
      <w:tr w:rsidR="00AD6ABA" w:rsidRPr="00AD6ABA" w:rsidTr="00AD6ABA">
        <w:trPr>
          <w:trHeight w:hRule="exact" w:val="543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BA" w:rsidRPr="00AD6ABA" w:rsidRDefault="00AD6ABA" w:rsidP="00AD6ABA">
            <w:pPr>
              <w:pStyle w:val="TableParagraph"/>
              <w:spacing w:line="241" w:lineRule="auto"/>
              <w:ind w:left="102" w:right="806"/>
              <w:rPr>
                <w:rFonts w:ascii="Arial"/>
                <w:color w:val="2E759E"/>
                <w:spacing w:val="-1"/>
              </w:rPr>
            </w:pPr>
            <w:r>
              <w:rPr>
                <w:rFonts w:ascii="Arial"/>
                <w:color w:val="2E759E"/>
                <w:spacing w:val="-1"/>
              </w:rPr>
              <w:t>Date Access Granted: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BA" w:rsidRPr="00AD6ABA" w:rsidRDefault="00AD6ABA" w:rsidP="00AD6ABA">
            <w:pPr>
              <w:pStyle w:val="TableParagraph"/>
              <w:spacing w:line="250" w:lineRule="exact"/>
              <w:rPr>
                <w:rFonts w:ascii="Arial"/>
                <w:color w:val="2E759E"/>
                <w:spacing w:val="-1"/>
              </w:rPr>
            </w:pP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BA" w:rsidRPr="00AD6ABA" w:rsidRDefault="00AD6ABA" w:rsidP="00A40BB5">
            <w:pPr>
              <w:pStyle w:val="TableParagraph"/>
              <w:spacing w:line="250" w:lineRule="exact"/>
              <w:ind w:left="102"/>
              <w:rPr>
                <w:rFonts w:ascii="Arial"/>
                <w:color w:val="2E759E"/>
                <w:spacing w:val="-1"/>
              </w:rPr>
            </w:pPr>
            <w:r>
              <w:rPr>
                <w:rFonts w:ascii="Arial"/>
                <w:color w:val="2E759E"/>
                <w:spacing w:val="-1"/>
              </w:rPr>
              <w:t>Level of access granted:</w:t>
            </w:r>
          </w:p>
        </w:tc>
      </w:tr>
    </w:tbl>
    <w:p w:rsidR="00B83D80" w:rsidRPr="00AD6ABA" w:rsidRDefault="00B83D80">
      <w:pPr>
        <w:rPr>
          <w:sz w:val="24"/>
          <w:szCs w:val="24"/>
        </w:rPr>
      </w:pPr>
    </w:p>
    <w:sectPr w:rsidR="00B83D80" w:rsidRPr="00AD6A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D2" w:rsidRDefault="00B25FD2" w:rsidP="00B25FD2">
      <w:pPr>
        <w:spacing w:before="0"/>
      </w:pPr>
      <w:r>
        <w:separator/>
      </w:r>
    </w:p>
  </w:endnote>
  <w:endnote w:type="continuationSeparator" w:id="0">
    <w:p w:rsidR="00B25FD2" w:rsidRDefault="00B25FD2" w:rsidP="00B25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D2" w:rsidRDefault="00B25FD2" w:rsidP="00B25FD2">
      <w:pPr>
        <w:spacing w:before="0"/>
      </w:pPr>
      <w:r>
        <w:separator/>
      </w:r>
    </w:p>
  </w:footnote>
  <w:footnote w:type="continuationSeparator" w:id="0">
    <w:p w:rsidR="00B25FD2" w:rsidRDefault="00B25FD2" w:rsidP="00B25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D2" w:rsidRDefault="00B25FD2" w:rsidP="00B25FD2">
    <w:pPr>
      <w:pStyle w:val="Title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CHURCH LANE MEDICAL CENTRE</w:t>
    </w:r>
  </w:p>
  <w:p w:rsidR="00B25FD2" w:rsidRDefault="00B25FD2" w:rsidP="00B25FD2">
    <w:pPr>
      <w:pStyle w:val="Title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ORCHID RISE, OFF CHURCH LANE, SCUNTHORPE,</w:t>
    </w:r>
  </w:p>
  <w:p w:rsidR="00B25FD2" w:rsidRDefault="00B25FD2" w:rsidP="00B25FD2">
    <w:pPr>
      <w:pStyle w:val="Title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NORTH LINCOLNSHIRE, DN15 7AN</w:t>
    </w:r>
  </w:p>
  <w:p w:rsidR="00B25FD2" w:rsidRDefault="00B25FD2" w:rsidP="00B25FD2">
    <w:pPr>
      <w:pStyle w:val="Title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TELEPHONE:  01724 853838 FAX:  01724 876441 EMAIL: </w:t>
    </w:r>
    <w:hyperlink r:id="rId1" w:history="1">
      <w:r w:rsidRPr="00605BDF">
        <w:rPr>
          <w:rStyle w:val="Hyperlink"/>
          <w:rFonts w:ascii="Arial" w:hAnsi="Arial" w:cs="Arial"/>
          <w:szCs w:val="24"/>
        </w:rPr>
        <w:t>NL.B81064@nhs.net</w:t>
      </w:r>
    </w:hyperlink>
  </w:p>
  <w:p w:rsidR="00B25FD2" w:rsidRDefault="00B25FD2" w:rsidP="00B25FD2">
    <w:pPr>
      <w:pStyle w:val="Title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www.churchlanemcscunthorpe.nhs.uk</w:t>
    </w:r>
  </w:p>
  <w:p w:rsidR="00B25FD2" w:rsidRDefault="00B25FD2" w:rsidP="00B25F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523F"/>
    <w:multiLevelType w:val="hybridMultilevel"/>
    <w:tmpl w:val="7AE07D6E"/>
    <w:lvl w:ilvl="0" w:tplc="7D8A74E8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D2"/>
    <w:rsid w:val="000F72F6"/>
    <w:rsid w:val="007954D9"/>
    <w:rsid w:val="00982254"/>
    <w:rsid w:val="00AD6ABA"/>
    <w:rsid w:val="00B25FD2"/>
    <w:rsid w:val="00B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D2"/>
    <w:pPr>
      <w:spacing w:before="24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5FD2"/>
    <w:pPr>
      <w:widowControl w:val="0"/>
      <w:spacing w:before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5FD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5FD2"/>
  </w:style>
  <w:style w:type="paragraph" w:styleId="Footer">
    <w:name w:val="footer"/>
    <w:basedOn w:val="Normal"/>
    <w:link w:val="FooterChar"/>
    <w:uiPriority w:val="99"/>
    <w:unhideWhenUsed/>
    <w:rsid w:val="00B25FD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25FD2"/>
  </w:style>
  <w:style w:type="paragraph" w:styleId="BalloonText">
    <w:name w:val="Balloon Text"/>
    <w:basedOn w:val="Normal"/>
    <w:link w:val="BalloonTextChar"/>
    <w:uiPriority w:val="99"/>
    <w:semiHidden/>
    <w:unhideWhenUsed/>
    <w:rsid w:val="00B25FD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D2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25FD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25FD2"/>
    <w:pPr>
      <w:spacing w:before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25FD2"/>
    <w:rPr>
      <w:rFonts w:ascii="Times New Roman" w:eastAsia="Times New Roman" w:hAnsi="Times New Roman" w:cs="Times New Roman"/>
      <w:b/>
      <w:bCs/>
      <w:sz w:val="24"/>
    </w:rPr>
  </w:style>
  <w:style w:type="table" w:styleId="TableGrid">
    <w:name w:val="Table Grid"/>
    <w:basedOn w:val="TableNormal"/>
    <w:uiPriority w:val="59"/>
    <w:rsid w:val="00AD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D2"/>
    <w:pPr>
      <w:spacing w:before="24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5FD2"/>
    <w:pPr>
      <w:widowControl w:val="0"/>
      <w:spacing w:before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5FD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5FD2"/>
  </w:style>
  <w:style w:type="paragraph" w:styleId="Footer">
    <w:name w:val="footer"/>
    <w:basedOn w:val="Normal"/>
    <w:link w:val="FooterChar"/>
    <w:uiPriority w:val="99"/>
    <w:unhideWhenUsed/>
    <w:rsid w:val="00B25FD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25FD2"/>
  </w:style>
  <w:style w:type="paragraph" w:styleId="BalloonText">
    <w:name w:val="Balloon Text"/>
    <w:basedOn w:val="Normal"/>
    <w:link w:val="BalloonTextChar"/>
    <w:uiPriority w:val="99"/>
    <w:semiHidden/>
    <w:unhideWhenUsed/>
    <w:rsid w:val="00B25FD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D2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25FD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25FD2"/>
    <w:pPr>
      <w:spacing w:before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25FD2"/>
    <w:rPr>
      <w:rFonts w:ascii="Times New Roman" w:eastAsia="Times New Roman" w:hAnsi="Times New Roman" w:cs="Times New Roman"/>
      <w:b/>
      <w:bCs/>
      <w:sz w:val="24"/>
    </w:rPr>
  </w:style>
  <w:style w:type="table" w:styleId="TableGrid">
    <w:name w:val="Table Grid"/>
    <w:basedOn w:val="TableNormal"/>
    <w:uiPriority w:val="59"/>
    <w:rsid w:val="00AD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L.B81064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paige.lefley</dc:creator>
  <cp:lastModifiedBy>Kirstie Hornsey</cp:lastModifiedBy>
  <cp:revision>2</cp:revision>
  <cp:lastPrinted>2017-05-11T09:32:00Z</cp:lastPrinted>
  <dcterms:created xsi:type="dcterms:W3CDTF">2020-03-03T14:42:00Z</dcterms:created>
  <dcterms:modified xsi:type="dcterms:W3CDTF">2020-03-03T14:42:00Z</dcterms:modified>
</cp:coreProperties>
</file>